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center" w:pos="4703" w:leader="none"/>
          <w:tab w:val="right" w:pos="940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PUNOMOĆJE 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Akcionar _______________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(ime i prezime)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iz ____________ (prebivalište), JMBG _______________________,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ili  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Akcionar _______________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(poslovno ime privrednog društva)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u _______________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(sedište),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ulica i broj _______________ (u daljem tekstu: Vlastodavac), koga zastupa  ____________________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(ime i prezime statutarnog zastupnika) 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OVLAŠĆUJE ___________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_______________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(ime i prezime)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iz _______________, ulica i broj ________________________, broj lične karte _______________ izdate od PU _______________, matični broj _______________ (u daljem tekstu: Punomoćnik), da u ime i za račun akcionara, koji poseduje ________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(navesti broj akcija)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običnih akcija, svaka iste nominalne vrednosti od po 1,000.00 dinara, zastupa interese vlastodavca na vanrednoj Skupštini akcionara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Društva za hotelske, ugostiteljske i turističke usluge ''Excelsior'' a.d. Beograd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zakazanoj za dan 10.12.2020. godine.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Ovo punomoćje važi i za ponovljenu Skupštinu akcionara, koja je odložena zbog nedostatka kvoruma, vremena ili iz drugih razloga, kao i za nastavljenu sednicu u slučaju prekida.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Punomoćnik je dužan da na Skupštini ostvaruje pravo glasa akcionara savesno i u najboljem interesu akcionara.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 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 ______, dana  ______2020. godine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 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 xml:space="preserve">Vlastodavac / Direktor vlastodavca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 xml:space="preserve"> ____________________________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